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АКТ освидетельствования скрытых работ № ____</w:t>
      </w:r>
    </w:p>
    <w:p>
      <w:r>
        <w:t>Объект: Жилой дом 2, блок-секция 2.1, ЖК «Керуен», шифр проекта 0049-25-2.1</w:t>
      </w:r>
    </w:p>
    <w:p>
      <w:r>
        <w:t>«___» ____________ 20__ г.                                   г. ____________</w:t>
      </w:r>
    </w:p>
    <w:p>
      <w:r>
        <w:t>Комиссия в составе:</w:t>
      </w:r>
    </w:p>
    <w:p>
      <w:r>
        <w:t>Представитель технического надзора заказчика: ____________________________________ (Ф.И.О., должность)</w:t>
      </w:r>
    </w:p>
    <w:p>
      <w:r>
        <w:t>Представитель подрядчика (производитель работ): ____________________________________ (Ф.И.О., должность)</w:t>
      </w:r>
    </w:p>
    <w:p>
      <w:r>
        <w:t>Представитель авторского надзора проектной организации: ____________________________________ (Ф.И.О., должность)</w:t>
      </w:r>
    </w:p>
    <w:p>
      <w:r>
        <w:t>произвела осмотр работ, выполненных ____________________________ (наименование подрядчика), и составила настоящий акт о нижеследующем:</w:t>
      </w:r>
    </w:p>
    <w:p>
      <w:r>
        <w:rPr>
          <w:b/>
        </w:rPr>
        <w:t>1. К освидетельствованию предъявлены следующие работы:</w:t>
      </w:r>
    </w:p>
    <w:p>
      <w:r>
        <w:t>Армирование монолитного фундамента ФЛм1 (поз. 1–5) и фундамента парадной лестницы ФПЛ1 (поз. 1–2): установка нижней и верхней продольной и поперечной арматуры, шпилек, закладка XPS 50 мм в торцевые швы ФПЛ1/ФЛм1 перед бетонированием.</w:t>
      </w:r>
    </w:p>
    <w:p>
      <w:r>
        <w:rPr>
          <w:b/>
        </w:rPr>
        <w:t>2. Работы выполнены по проектной документации:</w:t>
      </w:r>
    </w:p>
    <w:p>
      <w:r>
        <w:t>0049-25-2.1+2.2-КЖ.dwg (0049-25-2.1-КЖ): КЖ листы 3, 4, 5 (ФЛм1: опалубка, нижняя и верхняя арматура, спецификация D1A013), лист 6 (ФПЛ1, спецификация CE54CE).</w:t>
      </w:r>
    </w:p>
    <w:p>
      <w:r>
        <w:rPr>
          <w:b/>
        </w:rPr>
        <w:t>3. При выполнении работ применены: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Элемент, поз.</w:t>
            </w:r>
          </w:p>
        </w:tc>
        <w:tc>
          <w:tcPr>
            <w:tcW w:type="dxa" w:w="2160"/>
          </w:tcPr>
          <w:p>
            <w:r>
              <w:t>Материал</w:t>
            </w:r>
          </w:p>
        </w:tc>
        <w:tc>
          <w:tcPr>
            <w:tcW w:type="dxa" w:w="2160"/>
          </w:tcPr>
          <w:p>
            <w:r>
              <w:t>Количество</w:t>
            </w:r>
          </w:p>
        </w:tc>
        <w:tc>
          <w:tcPr>
            <w:tcW w:type="dxa" w:w="2160"/>
          </w:tcPr>
          <w:p>
            <w:r>
              <w:t>Масса, кг</w:t>
            </w:r>
          </w:p>
        </w:tc>
      </w:tr>
      <w:tr>
        <w:tc>
          <w:tcPr>
            <w:tcW w:type="dxa" w:w="2160"/>
          </w:tcPr>
          <w:p>
            <w:r>
              <w:t>ФЛм1 поз. 1</w:t>
            </w:r>
          </w:p>
        </w:tc>
        <w:tc>
          <w:tcPr>
            <w:tcW w:type="dxa" w:w="2160"/>
          </w:tcPr>
          <w:p>
            <w:r>
              <w:t>Ø12 А400 ГОСТ 34028-2016</w:t>
            </w:r>
          </w:p>
        </w:tc>
        <w:tc>
          <w:tcPr>
            <w:tcW w:type="dxa" w:w="2160"/>
          </w:tcPr>
          <w:p>
            <w:r>
              <w:t>3 642 п.м</w:t>
            </w:r>
          </w:p>
        </w:tc>
        <w:tc>
          <w:tcPr>
            <w:tcW w:type="dxa" w:w="2160"/>
          </w:tcPr>
          <w:p>
            <w:r>
              <w:t>3 234,1</w:t>
            </w:r>
          </w:p>
        </w:tc>
      </w:tr>
      <w:tr>
        <w:tc>
          <w:tcPr>
            <w:tcW w:type="dxa" w:w="2160"/>
          </w:tcPr>
          <w:p>
            <w:r>
              <w:t>ФЛм1 поз. 2</w:t>
            </w:r>
          </w:p>
        </w:tc>
        <w:tc>
          <w:tcPr>
            <w:tcW w:type="dxa" w:w="2160"/>
          </w:tcPr>
          <w:p>
            <w:r>
              <w:t>Ø16 А400 ГОСТ 34028-2016</w:t>
            </w:r>
          </w:p>
        </w:tc>
        <w:tc>
          <w:tcPr>
            <w:tcW w:type="dxa" w:w="2160"/>
          </w:tcPr>
          <w:p>
            <w:r>
              <w:t>624 п.м</w:t>
            </w:r>
          </w:p>
        </w:tc>
        <w:tc>
          <w:tcPr>
            <w:tcW w:type="dxa" w:w="2160"/>
          </w:tcPr>
          <w:p>
            <w:r>
              <w:t>984,67</w:t>
            </w:r>
          </w:p>
        </w:tc>
      </w:tr>
      <w:tr>
        <w:tc>
          <w:tcPr>
            <w:tcW w:type="dxa" w:w="2160"/>
          </w:tcPr>
          <w:p>
            <w:r>
              <w:t>ФЛм1 поз. 3</w:t>
            </w:r>
          </w:p>
        </w:tc>
        <w:tc>
          <w:tcPr>
            <w:tcW w:type="dxa" w:w="2160"/>
          </w:tcPr>
          <w:p>
            <w:r>
              <w:t>Ø20 А400 ГОСТ 34028-2016</w:t>
            </w:r>
          </w:p>
        </w:tc>
        <w:tc>
          <w:tcPr>
            <w:tcW w:type="dxa" w:w="2160"/>
          </w:tcPr>
          <w:p>
            <w:r>
              <w:t>228 п.м</w:t>
            </w:r>
          </w:p>
        </w:tc>
        <w:tc>
          <w:tcPr>
            <w:tcW w:type="dxa" w:w="2160"/>
          </w:tcPr>
          <w:p>
            <w:r>
              <w:t>562,25</w:t>
            </w:r>
          </w:p>
        </w:tc>
      </w:tr>
      <w:tr>
        <w:tc>
          <w:tcPr>
            <w:tcW w:type="dxa" w:w="2160"/>
          </w:tcPr>
          <w:p>
            <w:r>
              <w:t>ФЛм1 поз. 4</w:t>
            </w:r>
          </w:p>
        </w:tc>
        <w:tc>
          <w:tcPr>
            <w:tcW w:type="dxa" w:w="2160"/>
          </w:tcPr>
          <w:p>
            <w:r>
              <w:t>Ø12 А400 ГОСТ 34028-2016, L=3290</w:t>
            </w:r>
          </w:p>
        </w:tc>
        <w:tc>
          <w:tcPr>
            <w:tcW w:type="dxa" w:w="2160"/>
          </w:tcPr>
          <w:p>
            <w:r>
              <w:t>10 шт</w:t>
            </w:r>
          </w:p>
        </w:tc>
        <w:tc>
          <w:tcPr>
            <w:tcW w:type="dxa" w:w="2160"/>
          </w:tcPr>
          <w:p>
            <w:r>
              <w:t>29,2</w:t>
            </w:r>
          </w:p>
        </w:tc>
      </w:tr>
      <w:tr>
        <w:tc>
          <w:tcPr>
            <w:tcW w:type="dxa" w:w="2160"/>
          </w:tcPr>
          <w:p>
            <w:r>
              <w:t>ФЛм1 поз. 5</w:t>
            </w:r>
          </w:p>
        </w:tc>
        <w:tc>
          <w:tcPr>
            <w:tcW w:type="dxa" w:w="2160"/>
          </w:tcPr>
          <w:p>
            <w:r>
              <w:t>Ø10 А240 ГОСТ 34028-2016, L=1220 (шпилька)</w:t>
            </w:r>
          </w:p>
        </w:tc>
        <w:tc>
          <w:tcPr>
            <w:tcW w:type="dxa" w:w="2160"/>
          </w:tcPr>
          <w:p>
            <w:r>
              <w:t>285 шт</w:t>
            </w:r>
          </w:p>
        </w:tc>
        <w:tc>
          <w:tcPr>
            <w:tcW w:type="dxa" w:w="2160"/>
          </w:tcPr>
          <w:p>
            <w:r>
              <w:t>214,53</w:t>
            </w:r>
          </w:p>
        </w:tc>
      </w:tr>
      <w:tr>
        <w:tc>
          <w:tcPr>
            <w:tcW w:type="dxa" w:w="2160"/>
          </w:tcPr>
          <w:p>
            <w:r>
              <w:t>ФПЛ1 поз. 1</w:t>
            </w:r>
          </w:p>
        </w:tc>
        <w:tc>
          <w:tcPr>
            <w:tcW w:type="dxa" w:w="2160"/>
          </w:tcPr>
          <w:p>
            <w:r>
              <w:t>Ø12 А400 ГОСТ 34028-2016</w:t>
            </w:r>
          </w:p>
        </w:tc>
        <w:tc>
          <w:tcPr>
            <w:tcW w:type="dxa" w:w="2160"/>
          </w:tcPr>
          <w:p>
            <w:r>
              <w:t>99 п.м</w:t>
            </w:r>
          </w:p>
        </w:tc>
        <w:tc>
          <w:tcPr>
            <w:tcW w:type="dxa" w:w="2160"/>
          </w:tcPr>
          <w:p>
            <w:r>
              <w:t>87,91</w:t>
            </w:r>
          </w:p>
        </w:tc>
      </w:tr>
      <w:tr>
        <w:tc>
          <w:tcPr>
            <w:tcW w:type="dxa" w:w="2160"/>
          </w:tcPr>
          <w:p>
            <w:r>
              <w:t>ФПЛ1 поз. 2</w:t>
            </w:r>
          </w:p>
        </w:tc>
        <w:tc>
          <w:tcPr>
            <w:tcW w:type="dxa" w:w="2160"/>
          </w:tcPr>
          <w:p>
            <w:r>
              <w:t>Ø10 А240 ГОСТ 34028-2016, L=1220 (шпилька)</w:t>
            </w:r>
          </w:p>
        </w:tc>
        <w:tc>
          <w:tcPr>
            <w:tcW w:type="dxa" w:w="2160"/>
          </w:tcPr>
          <w:p>
            <w:r>
              <w:t>6 шт</w:t>
            </w:r>
          </w:p>
        </w:tc>
        <w:tc>
          <w:tcPr>
            <w:tcW w:type="dxa" w:w="2160"/>
          </w:tcPr>
          <w:p>
            <w:r>
              <w:t>4,5</w:t>
            </w:r>
          </w:p>
        </w:tc>
      </w:tr>
    </w:tbl>
    <w:p>
      <w:r>
        <w:t>Документы о качестве: документы о качестве на арматурный прокат по ГОСТ 34028-2016 (номера — по входному контролю).</w:t>
      </w:r>
    </w:p>
    <w:p>
      <w:r>
        <w:rPr>
          <w:b/>
        </w:rPr>
        <w:t>4. При выполнении работ отклонения от проектной документации:</w:t>
      </w:r>
    </w:p>
    <w:p>
      <w:r>
        <w:t>________________________________________________ (при наличии — № согласования с проектировщиком)</w:t>
      </w:r>
    </w:p>
    <w:p>
      <w:r>
        <w:rPr>
          <w:b/>
        </w:rPr>
        <w:t>5. Даты:</w:t>
      </w:r>
    </w:p>
    <w:p>
      <w:r>
        <w:t>начало работ «___» ________ 20__ г.; окончание работ «___» ________ 20__ г.</w:t>
      </w:r>
    </w:p>
    <w:p>
      <w:r>
        <w:rPr>
          <w:b/>
        </w:rPr>
        <w:t>Решение комиссии:</w:t>
      </w:r>
    </w:p>
    <w:p>
      <w:r>
        <w:t>Работы выполнены в соответствии с проектной документацией, СН РК 5.03-07-2013 и СП РК 5.03-107-2013 и отвечают требованиям их приемки.</w:t>
      </w:r>
    </w:p>
    <w:p>
      <w:r>
        <w:t>На основании изложенного разрешается производство последующих работ: бетонирование ФЛм1 и ФПЛ1 бетоном кл. С20/25 W6 (62,8 м³ по спецификациям КЖ-3 и КЖ-6).</w:t>
      </w:r>
    </w:p>
    <w:p>
      <w:r>
        <w:rPr>
          <w:b/>
        </w:rPr>
        <w:t>Приложения:</w:t>
      </w:r>
    </w:p>
    <w:p>
      <w:r>
        <w:t>1. Исполнительная схема армирования ФЛм1 и ФПЛ1</w:t>
      </w:r>
    </w:p>
    <w:p>
      <w:r>
        <w:t>2. Документы о качестве на арматуру</w:t>
      </w:r>
    </w:p>
    <w:p>
      <w:r>
        <w:t>3. АОСР на бетонную подготовку (предыдущий этап)</w:t>
      </w:r>
    </w:p>
    <w:p>
      <w:r>
        <w:t>Представитель технического надзора заказчика: ______________ / ____________________ /</w:t>
      </w:r>
    </w:p>
    <w:p>
      <w:r>
        <w:t>Представитель подрядчика (производитель работ): ______________ / ____________________ /</w:t>
      </w:r>
    </w:p>
    <w:p>
      <w:r>
        <w:t>Представитель авторского надзора проектной организации: ______________ / ____________________ 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